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23254" w:rsidR="0012644E" w:rsidP="66D5C716" w:rsidRDefault="004E7F0A" w14:paraId="3D267E13" wp14:textId="77777777" wp14:noSpellErr="1">
      <w:pPr>
        <w:jc w:val="righ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52"/>
          <w:szCs w:val="52"/>
        </w:rPr>
      </w:pPr>
      <w:r w:rsidRPr="66D5C716" w:rsidR="66D5C71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56"/>
          <w:szCs w:val="56"/>
        </w:rPr>
        <w:t>Initial General</w:t>
      </w:r>
      <w:r w:rsidRPr="66D5C716" w:rsidR="66D5C71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56"/>
          <w:szCs w:val="56"/>
        </w:rPr>
        <w:t xml:space="preserve"> Meeting</w:t>
      </w:r>
    </w:p>
    <w:p xmlns:wp14="http://schemas.microsoft.com/office/word/2010/wordml" w:rsidR="00423254" w:rsidP="66D5C716" w:rsidRDefault="00423254" w14:paraId="672A6659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</w:p>
    <w:p xmlns:wp14="http://schemas.microsoft.com/office/word/2010/wordml" w:rsidR="00423254" w:rsidP="66D5C716" w:rsidRDefault="00423254" w14:paraId="0A37501D" wp14:textId="77777777" wp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</w:p>
    <w:tbl>
      <w:tblPr>
        <w:tblW w:w="8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26"/>
        <w:gridCol w:w="6294"/>
      </w:tblGrid>
      <w:tr xmlns:wp14="http://schemas.microsoft.com/office/word/2010/wordml" w:rsidRPr="009E3717" w:rsidR="0012644E" w:rsidTr="66D5C716" w14:paraId="6D6A35A4" wp14:textId="77777777">
        <w:trPr>
          <w:cantSplit/>
          <w:trHeight w:val="308"/>
        </w:trPr>
        <w:tc>
          <w:tcPr>
            <w:tcW w:w="2426" w:type="dxa"/>
            <w:tcBorders>
              <w:left w:val="nil"/>
            </w:tcBorders>
            <w:noWrap/>
            <w:tcMar>
              <w:top w:w="142" w:type="dxa"/>
              <w:left w:w="0" w:type="dxa"/>
              <w:bottom w:w="28" w:type="dxa"/>
            </w:tcMar>
          </w:tcPr>
          <w:p w:rsidRPr="009E3717" w:rsidR="0012644E" w:rsidP="66D5C716" w:rsidRDefault="0012644E" w14:paraId="03A7F640" wp14:textId="77777777" wp14:noSpellErr="1">
            <w:pPr>
              <w:pStyle w:val="Memo-leftsidecells"/>
              <w:ind w:firstLine="0"/>
              <w:jc w:val="both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TO BE HELD AT</w:t>
            </w:r>
          </w:p>
        </w:tc>
        <w:tc>
          <w:tcPr>
            <w:tcW w:w="6294" w:type="dxa"/>
            <w:tcBorders>
              <w:right w:val="nil"/>
            </w:tcBorders>
            <w:noWrap/>
            <w:tcMar>
              <w:top w:w="142" w:type="dxa"/>
              <w:left w:w="425" w:type="dxa"/>
              <w:bottom w:w="28" w:type="dxa"/>
            </w:tcMar>
          </w:tcPr>
          <w:p w:rsidRPr="009E3717" w:rsidR="0012644E" w:rsidP="66D5C716" w:rsidRDefault="004E7F0A" w14:paraId="3B309684" w14:noSpellErr="1" wp14:textId="4BCFF440">
            <w:pPr>
              <w:pStyle w:val="Memo-Rightsidecell"/>
              <w:ind w:left="126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The Hub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,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Wednesday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21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March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201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8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,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1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PM</w:t>
            </w:r>
          </w:p>
        </w:tc>
      </w:tr>
    </w:tbl>
    <w:p xmlns:wp14="http://schemas.microsoft.com/office/word/2010/wordml" w:rsidR="0012644E" w:rsidP="66D5C716" w:rsidRDefault="0012644E" w14:paraId="5DAB6C7B" wp14:textId="77777777" wp14:noSpellErr="1">
      <w:pPr>
        <w:pStyle w:val="BodyText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</w:p>
    <w:p xmlns:wp14="http://schemas.microsoft.com/office/word/2010/wordml" w:rsidRPr="00944950" w:rsidR="0012644E" w:rsidP="66D5C716" w:rsidRDefault="00944950" w14:paraId="22BCC025" wp14:textId="77777777" wp14:noSpellErr="1">
      <w:pPr>
        <w:pStyle w:val="BodyText"/>
        <w:spacing w:before="240" w:after="240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40"/>
          <w:szCs w:val="40"/>
        </w:rPr>
      </w:pPr>
      <w:r w:rsidRPr="66D5C716" w:rsidR="66D5C71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40"/>
          <w:szCs w:val="40"/>
        </w:rPr>
        <w:t>Agenda</w:t>
      </w:r>
    </w:p>
    <w:tbl>
      <w:tblPr>
        <w:tblStyle w:val="TableGrid"/>
        <w:tblpPr w:leftFromText="180" w:rightFromText="180" w:vertAnchor="text" w:tblpY="1"/>
        <w:tblOverlap w:val="never"/>
        <w:tblW w:w="87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789"/>
      </w:tblGrid>
      <w:tr xmlns:wp14="http://schemas.microsoft.com/office/word/2010/wordml" w:rsidR="004E7F0A" w:rsidTr="66D5C716" w14:paraId="52452A39" wp14:textId="77777777">
        <w:tc>
          <w:tcPr>
            <w:tcW w:w="8789" w:type="dxa"/>
            <w:tcMar/>
          </w:tcPr>
          <w:p w:rsidRPr="005B2F8E" w:rsidR="004E7F0A" w:rsidP="66D5C716" w:rsidRDefault="004E7F0A" w14:paraId="45ABEBFD" wp14:textId="77777777" wp14:noSpellErr="1">
            <w:pPr>
              <w:pStyle w:val="BodyTex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Procedural Items</w:t>
            </w:r>
          </w:p>
        </w:tc>
      </w:tr>
      <w:tr xmlns:wp14="http://schemas.microsoft.com/office/word/2010/wordml" w:rsidR="004E7F0A" w:rsidTr="66D5C716" w14:paraId="5E86E869" wp14:textId="77777777">
        <w:tc>
          <w:tcPr>
            <w:tcW w:w="8789" w:type="dxa"/>
            <w:tcMar/>
          </w:tcPr>
          <w:p w:rsidRPr="00033428" w:rsidR="004E7F0A" w:rsidP="00A77D89" w:rsidRDefault="004E7F0A" w14:paraId="527C3B2C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contextualSpacing w:val="0"/>
              <w:rPr/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>Welcome</w:t>
            </w:r>
          </w:p>
          <w:p w:rsidRPr="00033428" w:rsidR="004E7F0A" w:rsidP="66D5C716" w:rsidRDefault="004E7F0A" w14:paraId="02EB378F" wp14:textId="77777777" wp14:noSpellErr="1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xmlns:wp14="http://schemas.microsoft.com/office/word/2010/wordml" w:rsidR="004E7F0A" w:rsidTr="66D5C716" w14:paraId="0183094E" wp14:textId="77777777">
        <w:tc>
          <w:tcPr>
            <w:tcW w:w="8789" w:type="dxa"/>
            <w:tcMar/>
          </w:tcPr>
          <w:p w:rsidR="004E7F0A" w:rsidP="66D5C716" w:rsidRDefault="004E7F0A" w14:paraId="2CB361AD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contextualSpacing w:val="0"/>
              <w:rPr>
                <w:b w:val="1"/>
                <w:bCs w:val="1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>Roll of Officers</w:t>
            </w:r>
          </w:p>
          <w:p w:rsidR="004E7F0A" w:rsidP="66D5C716" w:rsidRDefault="004E7F0A" w14:paraId="6A05A809" wp14:textId="77777777" wp14:noSpellErr="1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</w:p>
        </w:tc>
      </w:tr>
      <w:tr xmlns:wp14="http://schemas.microsoft.com/office/word/2010/wordml" w:rsidR="004E7F0A" w:rsidTr="66D5C716" w14:paraId="0223E552" wp14:textId="77777777">
        <w:tc>
          <w:tcPr>
            <w:tcW w:w="8789" w:type="dxa"/>
            <w:tcMar/>
          </w:tcPr>
          <w:p w:rsidRPr="007C2B31" w:rsidR="004E7F0A" w:rsidP="00A77D89" w:rsidRDefault="004E7F0A" w14:paraId="20EBBBBF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contextualSpacing w:val="0"/>
              <w:rPr/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>Apologies</w:t>
            </w:r>
          </w:p>
          <w:p w:rsidR="004E7F0A" w:rsidP="66D5C716" w:rsidRDefault="004E7F0A" w14:paraId="318EF8E9" wp14:textId="77777777" wp14:noSpellErr="1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THAT apologies be accepted</w:t>
            </w:r>
          </w:p>
          <w:p w:rsidRPr="00033428" w:rsidR="004E7F0A" w:rsidP="66D5C716" w:rsidRDefault="004E7F0A" w14:paraId="5A39BBE3" wp14:textId="77777777" wp14:noSpellErr="1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xmlns:wp14="http://schemas.microsoft.com/office/word/2010/wordml" w:rsidR="004E7F0A" w:rsidTr="66D5C716" w14:paraId="4754697F" wp14:textId="77777777">
        <w:tc>
          <w:tcPr>
            <w:tcW w:w="8789" w:type="dxa"/>
            <w:tcMar/>
          </w:tcPr>
          <w:p w:rsidRPr="00033428" w:rsidR="004E7F0A" w:rsidP="00A77D89" w:rsidRDefault="004E7F0A" w14:paraId="66B20A38" w14:noSpellErr="1" wp14:textId="1F4D55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contextualSpacing w:val="0"/>
              <w:rPr/>
            </w:pPr>
            <w:r w:rsidRP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>Minutes from previous Initial General Meeting</w:t>
            </w:r>
            <w:r w:rsidRP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>/Special General Meeting</w:t>
            </w:r>
            <w:r>
              <w:rPr>
                <w:b/>
              </w:rPr>
              <w:tab/>
            </w:r>
          </w:p>
          <w:p w:rsidRPr="00033428" w:rsidR="004E7F0A" w:rsidP="66D5C716" w:rsidRDefault="004E7F0A" w14:paraId="41C8F396" wp14:textId="77777777" wp14:noSpellErr="1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xmlns:wp14="http://schemas.microsoft.com/office/word/2010/wordml" w:rsidR="004E7F0A" w:rsidTr="66D5C716" w14:paraId="5E1AB41E" wp14:textId="77777777">
        <w:trPr>
          <w:trHeight w:val="521"/>
        </w:trPr>
        <w:tc>
          <w:tcPr>
            <w:tcW w:w="8789" w:type="dxa"/>
            <w:tcMar/>
          </w:tcPr>
          <w:p w:rsidRPr="005B2F8E" w:rsidR="004E7F0A" w:rsidP="66D5C716" w:rsidRDefault="004E7F0A" w14:paraId="7CC0DD8D" wp14:textId="77777777" wp14:noSpellErr="1">
            <w:pPr>
              <w:pStyle w:val="BodyTex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Substantive Items</w:t>
            </w:r>
          </w:p>
        </w:tc>
      </w:tr>
      <w:tr xmlns:wp14="http://schemas.microsoft.com/office/word/2010/wordml" w:rsidR="004E7F0A" w:rsidTr="66D5C716" w14:paraId="4860D264" wp14:textId="77777777">
        <w:tc>
          <w:tcPr>
            <w:tcW w:w="8789" w:type="dxa"/>
            <w:tcMar/>
          </w:tcPr>
          <w:p w:rsidRPr="00C53C83" w:rsidR="00C53C83" w:rsidP="66D5C716" w:rsidRDefault="004E7F0A" w14:paraId="425FF990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contextualSpacing w:val="0"/>
              <w:rPr>
                <w:b w:val="1"/>
                <w:bCs w:val="1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>Annual Report and Statement of Accounts</w:t>
            </w:r>
          </w:p>
          <w:p w:rsidR="004E7F0A" w:rsidP="66D5C716" w:rsidRDefault="009A62E3" w14:paraId="6404B39F" w14:noSpellErr="1" wp14:textId="35A80A53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THAT the 201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7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Annual Report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, tabled at this meeting, be adopted.</w:t>
            </w:r>
          </w:p>
          <w:p w:rsidRPr="00C53C83" w:rsidR="00C53C83" w:rsidP="66D5C716" w:rsidRDefault="00C53C83" w14:paraId="2CE28F20" w14:noSpellErr="1" wp14:textId="4FD1E1C5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THAT the 201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7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audited statements of financial performance and financial position for VUWSA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have not been finished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, and that the final documents are presented at the 201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8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AGM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for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adopting. THAT the final audited statements of financial performance and financial position be made available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by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VUWSA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when they become available.</w:t>
            </w:r>
            <w:bookmarkStart w:name="_GoBack" w:id="0"/>
            <w:bookmarkEnd w:id="0"/>
          </w:p>
          <w:p w:rsidR="004E7F0A" w:rsidP="66D5C716" w:rsidRDefault="004E7F0A" w14:paraId="72A3D3EC" wp14:textId="77777777" wp14:noSpellErr="1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</w:p>
        </w:tc>
      </w:tr>
      <w:tr xmlns:wp14="http://schemas.microsoft.com/office/word/2010/wordml" w:rsidR="004E7F0A" w:rsidTr="66D5C716" w14:paraId="498C819C" wp14:textId="77777777">
        <w:tc>
          <w:tcPr>
            <w:tcW w:w="8789" w:type="dxa"/>
            <w:tcMar/>
          </w:tcPr>
          <w:p w:rsidR="004E7F0A" w:rsidP="66D5C716" w:rsidRDefault="004E7F0A" w14:paraId="3C17498D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contextualSpacing w:val="0"/>
              <w:rPr>
                <w:b w:val="1"/>
                <w:bCs w:val="1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>Appointment of Auditor</w:t>
            </w:r>
          </w:p>
          <w:p w:rsidR="004E7F0A" w:rsidP="66D5C716" w:rsidRDefault="004E7F0A" w14:paraId="3CE7D9CC" wp14:textId="77777777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THAT Moore Stephens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Markhams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be appointed as the Association’s auditor</w:t>
            </w:r>
          </w:p>
          <w:p w:rsidR="004E7F0A" w:rsidP="66D5C716" w:rsidRDefault="004E7F0A" w14:paraId="0D0B940D" wp14:textId="77777777" wp14:noSpellErr="1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</w:p>
        </w:tc>
      </w:tr>
      <w:tr xmlns:wp14="http://schemas.microsoft.com/office/word/2010/wordml" w:rsidR="004E7F0A" w:rsidTr="66D5C716" w14:paraId="1018614B" wp14:textId="77777777">
        <w:tc>
          <w:tcPr>
            <w:tcW w:w="8789" w:type="dxa"/>
            <w:tcMar/>
          </w:tcPr>
          <w:p w:rsidR="004E7F0A" w:rsidP="66D5C716" w:rsidRDefault="004E7F0A" w14:paraId="45450380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contextualSpacing w:val="0"/>
              <w:rPr>
                <w:b w:val="1"/>
                <w:bCs w:val="1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>Appointment of Independent Arbitrator</w:t>
            </w:r>
          </w:p>
          <w:p w:rsidRPr="00442054" w:rsidR="004E7F0A" w:rsidP="66D5C716" w:rsidRDefault="004E7F0A" w14:paraId="61FF28E3" wp14:textId="77777777" wp14:noSpellErr="1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THAT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Fleur Fitzsimons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be appointed as the Independent Arbitrator</w:t>
            </w:r>
          </w:p>
          <w:p w:rsidRPr="004E7F0A" w:rsidR="004E7F0A" w:rsidP="66D5C716" w:rsidRDefault="004E7F0A" w14:paraId="0E27B00A" wp14:textId="77777777" wp14:noSpellErr="1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</w:tc>
      </w:tr>
      <w:tr xmlns:wp14="http://schemas.microsoft.com/office/word/2010/wordml" w:rsidR="00B6719A" w:rsidTr="66D5C716" w14:paraId="60AA3E79" wp14:textId="77777777">
        <w:tc>
          <w:tcPr>
            <w:tcW w:w="8789" w:type="dxa"/>
            <w:tcMar/>
          </w:tcPr>
          <w:p w:rsidR="00B6719A" w:rsidP="66D5C716" w:rsidRDefault="009A62E3" w14:paraId="444734DE" w14:noSpellErr="1" wp14:textId="7974D2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contextualSpacing w:val="0"/>
              <w:rPr>
                <w:b w:val="1"/>
                <w:bCs w:val="1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 xml:space="preserve">VUWSA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 xml:space="preserve">By-Election for Education 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>Offic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>er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 xml:space="preserve"> </w:t>
            </w:r>
          </w:p>
          <w:p w:rsidRPr="00B6719A" w:rsidR="00B6719A" w:rsidP="66D5C716" w:rsidRDefault="00B6719A" wp14:noSpellErr="1" w14:paraId="765AD791" wp14:textId="0DF3B14E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</w:p>
          <w:p w:rsidRPr="00B6719A" w:rsidR="00B6719A" w:rsidP="66D5C716" w:rsidRDefault="00B6719A" wp14:noSpellErr="1" w14:paraId="635EFFE3" wp14:textId="7BA3A81A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Election for the vacant position on the 2018 executive</w:t>
            </w:r>
          </w:p>
          <w:p w:rsidRPr="00B6719A" w:rsidR="00B6719A" w:rsidP="66D5C716" w:rsidRDefault="00B6719A" wp14:noSpellErr="1" w14:paraId="05341C92" wp14:textId="559FBFE3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Candidates will be given time to address the meeting, some questions will be taken from the floor.</w:t>
            </w:r>
          </w:p>
          <w:p w:rsidRPr="00B6719A" w:rsidR="00B6719A" w:rsidP="66D5C716" w:rsidRDefault="00B6719A" w14:paraId="60061E4C" w14:noSpellErr="1" wp14:textId="62D9C2E7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Voting will be by secret ballot of only those present</w:t>
            </w: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at the meeting</w:t>
            </w:r>
          </w:p>
        </w:tc>
      </w:tr>
      <w:tr xmlns:wp14="http://schemas.microsoft.com/office/word/2010/wordml" w:rsidR="004E7F0A" w:rsidTr="66D5C716" w14:paraId="54318786" wp14:textId="77777777">
        <w:trPr>
          <w:trHeight w:val="639"/>
        </w:trPr>
        <w:tc>
          <w:tcPr>
            <w:tcW w:w="8789" w:type="dxa"/>
            <w:tcMar/>
          </w:tcPr>
          <w:p w:rsidRPr="00B327F5" w:rsidR="0044632D" w:rsidP="66D5C716" w:rsidRDefault="0044632D" w14:paraId="44EAFD9C" w14:noSpellErr="1" wp14:textId="17D60C70">
            <w:pPr>
              <w:pStyle w:val="ListParagraph"/>
              <w:spacing w:after="0" w:line="240" w:lineRule="auto"/>
              <w:contextualSpacing w:val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</w:pPr>
          </w:p>
          <w:p w:rsidRPr="004E7F0A" w:rsidR="00AA18D2" w:rsidP="66D5C716" w:rsidRDefault="00AA18D2" w14:paraId="1CDE9CC6" wp14:textId="77777777" wp14:noSpellErr="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contextualSpacing w:val="0"/>
              <w:rPr>
                <w:b w:val="1"/>
                <w:bCs w:val="1"/>
              </w:rPr>
            </w:pPr>
            <w:r w:rsidRPr="66D5C716" w:rsidR="66D5C71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</w:rPr>
              <w:t xml:space="preserve">General Business </w:t>
            </w:r>
          </w:p>
        </w:tc>
      </w:tr>
      <w:tr xmlns:wp14="http://schemas.microsoft.com/office/word/2010/wordml" w:rsidR="00AA18D2" w:rsidTr="66D5C716" w14:paraId="3DEEC669" wp14:textId="77777777">
        <w:trPr>
          <w:trHeight w:val="639"/>
        </w:trPr>
        <w:tc>
          <w:tcPr>
            <w:tcW w:w="8789" w:type="dxa"/>
            <w:tcMar/>
          </w:tcPr>
          <w:p w:rsidRPr="00B327F5" w:rsidR="00AA18D2" w:rsidP="00B327F5" w:rsidRDefault="00AA18D2" w14:paraId="3656B9AB" wp14:textId="77777777">
            <w:pPr>
              <w:pStyle w:val="ListParagraph"/>
              <w:spacing w:after="0" w:line="240" w:lineRule="auto"/>
              <w:contextualSpacing w:val="0"/>
              <w:rPr>
                <w:b/>
              </w:rPr>
            </w:pPr>
          </w:p>
        </w:tc>
      </w:tr>
    </w:tbl>
    <w:p xmlns:wp14="http://schemas.microsoft.com/office/word/2010/wordml" w:rsidRPr="002B19D1" w:rsidR="002B19D1" w:rsidP="004E7F0A" w:rsidRDefault="00A77D89" w14:paraId="45FB0818" wp14:noSpellErr="1" wp14:textId="4024FAA9">
      <w:pPr>
        <w:rPr>
          <w:rFonts w:asciiTheme="majorHAnsi" w:hAnsiTheme="majorHAnsi"/>
          <w:sz w:val="22"/>
          <w:szCs w:val="22"/>
        </w:rPr>
      </w:pPr>
    </w:p>
    <w:sectPr w:rsidRPr="002B19D1" w:rsidR="002B19D1" w:rsidSect="003A23F4">
      <w:footerReference w:type="default" r:id="rId8"/>
      <w:headerReference w:type="first" r:id="rId9"/>
      <w:pgSz w:w="11899" w:h="16838" w:orient="portrait" w:code="9"/>
      <w:pgMar w:top="1440" w:right="1693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10C56" w:rsidRDefault="00110C56" w14:paraId="53128261" wp14:textId="77777777">
      <w:r>
        <w:separator/>
      </w:r>
    </w:p>
  </w:endnote>
  <w:endnote w:type="continuationSeparator" w:id="0">
    <w:p xmlns:wp14="http://schemas.microsoft.com/office/word/2010/wordml" w:rsidR="00110C56" w:rsidRDefault="00110C56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3345F7" w:rsidR="00C46146" w:rsidRDefault="0012644E" w14:paraId="6CB141C1" wp14:textId="77777777">
    <w:pPr>
      <w:pStyle w:val="Footer"/>
      <w:jc w:val="right"/>
      <w:rPr>
        <w:rFonts w:ascii="Calibri" w:hAnsi="Calibri"/>
        <w:sz w:val="22"/>
        <w:szCs w:val="22"/>
      </w:rPr>
    </w:pPr>
    <w:r w:rsidRPr="003345F7">
      <w:rPr>
        <w:rFonts w:ascii="Calibri" w:hAnsi="Calibri"/>
        <w:sz w:val="22"/>
        <w:szCs w:val="22"/>
      </w:rPr>
      <w:t xml:space="preserve">Page </w:t>
    </w:r>
    <w:r w:rsidRPr="003345F7">
      <w:rPr>
        <w:rFonts w:ascii="Calibri" w:hAnsi="Calibri"/>
        <w:b/>
        <w:sz w:val="22"/>
        <w:szCs w:val="22"/>
      </w:rPr>
      <w:fldChar w:fldCharType="begin"/>
    </w:r>
    <w:r w:rsidRPr="003345F7">
      <w:rPr>
        <w:rFonts w:ascii="Calibri" w:hAnsi="Calibri"/>
        <w:b/>
        <w:sz w:val="22"/>
        <w:szCs w:val="22"/>
      </w:rPr>
      <w:instrText xml:space="preserve"> PAGE </w:instrText>
    </w:r>
    <w:r w:rsidRPr="003345F7">
      <w:rPr>
        <w:rFonts w:ascii="Calibri" w:hAnsi="Calibri"/>
        <w:b/>
        <w:sz w:val="22"/>
        <w:szCs w:val="22"/>
      </w:rPr>
      <w:fldChar w:fldCharType="separate"/>
    </w:r>
    <w:r w:rsidR="00712F28">
      <w:rPr>
        <w:rFonts w:ascii="Calibri" w:hAnsi="Calibri"/>
        <w:b/>
        <w:noProof/>
        <w:sz w:val="22"/>
        <w:szCs w:val="22"/>
      </w:rPr>
      <w:t>2</w:t>
    </w:r>
    <w:r w:rsidRPr="003345F7">
      <w:rPr>
        <w:rFonts w:ascii="Calibri" w:hAnsi="Calibri"/>
        <w:b/>
        <w:sz w:val="22"/>
        <w:szCs w:val="22"/>
      </w:rPr>
      <w:fldChar w:fldCharType="end"/>
    </w:r>
    <w:r w:rsidRPr="003345F7">
      <w:rPr>
        <w:rFonts w:ascii="Calibri" w:hAnsi="Calibri"/>
        <w:sz w:val="22"/>
        <w:szCs w:val="22"/>
      </w:rPr>
      <w:t xml:space="preserve"> of </w:t>
    </w:r>
    <w:r w:rsidRPr="003345F7">
      <w:rPr>
        <w:rFonts w:ascii="Calibri" w:hAnsi="Calibri"/>
        <w:b/>
        <w:sz w:val="22"/>
        <w:szCs w:val="22"/>
      </w:rPr>
      <w:fldChar w:fldCharType="begin"/>
    </w:r>
    <w:r w:rsidRPr="003345F7">
      <w:rPr>
        <w:rFonts w:ascii="Calibri" w:hAnsi="Calibri"/>
        <w:b/>
        <w:sz w:val="22"/>
        <w:szCs w:val="22"/>
      </w:rPr>
      <w:instrText xml:space="preserve"> NUMPAGES  </w:instrText>
    </w:r>
    <w:r w:rsidRPr="003345F7">
      <w:rPr>
        <w:rFonts w:ascii="Calibri" w:hAnsi="Calibri"/>
        <w:b/>
        <w:sz w:val="22"/>
        <w:szCs w:val="22"/>
      </w:rPr>
      <w:fldChar w:fldCharType="separate"/>
    </w:r>
    <w:r w:rsidR="00712F28">
      <w:rPr>
        <w:rFonts w:ascii="Calibri" w:hAnsi="Calibri"/>
        <w:b/>
        <w:noProof/>
        <w:sz w:val="22"/>
        <w:szCs w:val="22"/>
      </w:rPr>
      <w:t>2</w:t>
    </w:r>
    <w:r w:rsidRPr="003345F7">
      <w:rPr>
        <w:rFonts w:ascii="Calibri" w:hAnsi="Calibri"/>
        <w:b/>
        <w:sz w:val="22"/>
        <w:szCs w:val="22"/>
      </w:rPr>
      <w:fldChar w:fldCharType="end"/>
    </w:r>
  </w:p>
  <w:p xmlns:wp14="http://schemas.microsoft.com/office/word/2010/wordml" w:rsidR="00C46146" w:rsidRDefault="00712F28" w14:paraId="049F31C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10C56" w:rsidRDefault="00110C56" w14:paraId="4101652C" wp14:textId="77777777">
      <w:r>
        <w:separator/>
      </w:r>
    </w:p>
  </w:footnote>
  <w:footnote w:type="continuationSeparator" w:id="0">
    <w:p xmlns:wp14="http://schemas.microsoft.com/office/word/2010/wordml" w:rsidR="00110C56" w:rsidRDefault="00110C56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23254" w:rsidP="00423254" w:rsidRDefault="0012644E" w14:paraId="37CD1238" wp14:textId="77777777">
    <w:pPr>
      <w:pStyle w:val="Title"/>
    </w:pPr>
    <w:r>
      <w:rPr>
        <w:noProof/>
        <w:szCs w:val="24"/>
        <w:lang w:eastAsia="en-NZ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09EC226D" wp14:editId="7777777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1773555" cy="981075"/>
          <wp:effectExtent l="0" t="0" r="0" b="9525"/>
          <wp:wrapSquare wrapText="bothSides"/>
          <wp:docPr id="1" name="Picture 16" descr="Agenda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 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72"/>
                  <a:stretch/>
                </pic:blipFill>
                <pic:spPr bwMode="auto">
                  <a:xfrm>
                    <a:off x="0" y="0"/>
                    <a:ext cx="177355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B1AFF">
      <w:rPr>
        <w:szCs w:val="24"/>
      </w:rPr>
      <w:t xml:space="preserve"> </w:t>
    </w:r>
  </w:p>
  <w:p xmlns:wp14="http://schemas.microsoft.com/office/word/2010/wordml" w:rsidRPr="00A0604E" w:rsidR="00C46146" w:rsidP="00A0604E" w:rsidRDefault="0012644E" w14:paraId="3A56B730" wp14:textId="77777777">
    <w:pPr>
      <w:pStyle w:val="Header"/>
    </w:pPr>
    <w:r>
      <w:rPr>
        <w:noProof/>
        <w:szCs w:val="24"/>
        <w:lang w:val="en-NZ" w:eastAsia="en-NZ"/>
      </w:rPr>
      <w:drawing>
        <wp:anchor xmlns:wp14="http://schemas.microsoft.com/office/word/2010/wordprocessingDrawing" distT="36576" distB="36576" distL="36576" distR="36576" simplePos="0" relativeHeight="251659264" behindDoc="0" locked="0" layoutInCell="1" allowOverlap="1" wp14:anchorId="56631702" wp14:editId="32769A85">
          <wp:simplePos x="0" y="0"/>
          <wp:positionH relativeFrom="column">
            <wp:posOffset>3816350</wp:posOffset>
          </wp:positionH>
          <wp:positionV relativeFrom="paragraph">
            <wp:posOffset>11160125</wp:posOffset>
          </wp:positionV>
          <wp:extent cx="5687060" cy="3437890"/>
          <wp:effectExtent l="19050" t="0" r="8890" b="0"/>
          <wp:wrapNone/>
          <wp:docPr id="2" name="Picture 4" descr="Picture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37" r="313" b="4021"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34378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329F"/>
    <w:multiLevelType w:val="hybridMultilevel"/>
    <w:tmpl w:val="D94E1444"/>
    <w:lvl w:ilvl="0" w:tplc="D63C5D4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7CD42C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dirty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4E"/>
    <w:rsid w:val="00033428"/>
    <w:rsid w:val="000629BE"/>
    <w:rsid w:val="0006374A"/>
    <w:rsid w:val="000B49A9"/>
    <w:rsid w:val="000B525E"/>
    <w:rsid w:val="000D34BD"/>
    <w:rsid w:val="000D6E3C"/>
    <w:rsid w:val="00110C56"/>
    <w:rsid w:val="00124A7A"/>
    <w:rsid w:val="0012592D"/>
    <w:rsid w:val="0012644E"/>
    <w:rsid w:val="00164797"/>
    <w:rsid w:val="00177408"/>
    <w:rsid w:val="0018130F"/>
    <w:rsid w:val="001A13DC"/>
    <w:rsid w:val="001A550F"/>
    <w:rsid w:val="001C4397"/>
    <w:rsid w:val="001D23AC"/>
    <w:rsid w:val="001F4A3B"/>
    <w:rsid w:val="00211035"/>
    <w:rsid w:val="002402E1"/>
    <w:rsid w:val="00251034"/>
    <w:rsid w:val="00284E42"/>
    <w:rsid w:val="00296694"/>
    <w:rsid w:val="002B19D1"/>
    <w:rsid w:val="002B5D3D"/>
    <w:rsid w:val="002D2845"/>
    <w:rsid w:val="002D5880"/>
    <w:rsid w:val="002E4D88"/>
    <w:rsid w:val="002E6E11"/>
    <w:rsid w:val="002F1026"/>
    <w:rsid w:val="003177EF"/>
    <w:rsid w:val="0033154E"/>
    <w:rsid w:val="00334F6D"/>
    <w:rsid w:val="00353C89"/>
    <w:rsid w:val="0036073F"/>
    <w:rsid w:val="00360A1C"/>
    <w:rsid w:val="00385A55"/>
    <w:rsid w:val="00395646"/>
    <w:rsid w:val="003A23F4"/>
    <w:rsid w:val="003A7F44"/>
    <w:rsid w:val="003B71C1"/>
    <w:rsid w:val="003E075A"/>
    <w:rsid w:val="00405CE0"/>
    <w:rsid w:val="00411820"/>
    <w:rsid w:val="00421E78"/>
    <w:rsid w:val="004223EE"/>
    <w:rsid w:val="00423254"/>
    <w:rsid w:val="00433CCE"/>
    <w:rsid w:val="00442054"/>
    <w:rsid w:val="0044632D"/>
    <w:rsid w:val="00467285"/>
    <w:rsid w:val="004764E4"/>
    <w:rsid w:val="004D1C97"/>
    <w:rsid w:val="004E7F0A"/>
    <w:rsid w:val="005140AC"/>
    <w:rsid w:val="0051629E"/>
    <w:rsid w:val="00536DE1"/>
    <w:rsid w:val="00543605"/>
    <w:rsid w:val="005444D3"/>
    <w:rsid w:val="005740F6"/>
    <w:rsid w:val="005B1682"/>
    <w:rsid w:val="005C3F02"/>
    <w:rsid w:val="005E1332"/>
    <w:rsid w:val="005E1342"/>
    <w:rsid w:val="005F1FBC"/>
    <w:rsid w:val="005F389E"/>
    <w:rsid w:val="00627B48"/>
    <w:rsid w:val="00685D94"/>
    <w:rsid w:val="00693FF3"/>
    <w:rsid w:val="006A5496"/>
    <w:rsid w:val="006B296C"/>
    <w:rsid w:val="006C339F"/>
    <w:rsid w:val="006E78A0"/>
    <w:rsid w:val="00712F28"/>
    <w:rsid w:val="00723EB8"/>
    <w:rsid w:val="00734326"/>
    <w:rsid w:val="007478F9"/>
    <w:rsid w:val="0076524E"/>
    <w:rsid w:val="00781BCF"/>
    <w:rsid w:val="007A7489"/>
    <w:rsid w:val="007C2B31"/>
    <w:rsid w:val="007E0D96"/>
    <w:rsid w:val="007E5DF0"/>
    <w:rsid w:val="007F5B6A"/>
    <w:rsid w:val="0082476A"/>
    <w:rsid w:val="008430F4"/>
    <w:rsid w:val="00856A1B"/>
    <w:rsid w:val="008758A2"/>
    <w:rsid w:val="008971B1"/>
    <w:rsid w:val="008C235D"/>
    <w:rsid w:val="008C5AE2"/>
    <w:rsid w:val="008E08C6"/>
    <w:rsid w:val="008F7DE3"/>
    <w:rsid w:val="00902B0E"/>
    <w:rsid w:val="00906294"/>
    <w:rsid w:val="00935A97"/>
    <w:rsid w:val="009403E8"/>
    <w:rsid w:val="00944950"/>
    <w:rsid w:val="00947850"/>
    <w:rsid w:val="009723A5"/>
    <w:rsid w:val="009A62E3"/>
    <w:rsid w:val="009B5A1B"/>
    <w:rsid w:val="009D465C"/>
    <w:rsid w:val="009E77AF"/>
    <w:rsid w:val="009F2448"/>
    <w:rsid w:val="00A13CB4"/>
    <w:rsid w:val="00A36DAC"/>
    <w:rsid w:val="00A77D89"/>
    <w:rsid w:val="00A85893"/>
    <w:rsid w:val="00A91A28"/>
    <w:rsid w:val="00A97F7D"/>
    <w:rsid w:val="00AA18D2"/>
    <w:rsid w:val="00AB0A67"/>
    <w:rsid w:val="00AB657F"/>
    <w:rsid w:val="00AB7705"/>
    <w:rsid w:val="00AC0FC1"/>
    <w:rsid w:val="00B219FD"/>
    <w:rsid w:val="00B226FE"/>
    <w:rsid w:val="00B327F5"/>
    <w:rsid w:val="00B66935"/>
    <w:rsid w:val="00B6719A"/>
    <w:rsid w:val="00B92B64"/>
    <w:rsid w:val="00BA50CE"/>
    <w:rsid w:val="00C03F17"/>
    <w:rsid w:val="00C5213E"/>
    <w:rsid w:val="00C53C83"/>
    <w:rsid w:val="00C613AA"/>
    <w:rsid w:val="00C653F6"/>
    <w:rsid w:val="00C85A47"/>
    <w:rsid w:val="00CA7547"/>
    <w:rsid w:val="00CB6D97"/>
    <w:rsid w:val="00CC13F9"/>
    <w:rsid w:val="00D06386"/>
    <w:rsid w:val="00D24101"/>
    <w:rsid w:val="00D356B3"/>
    <w:rsid w:val="00D435B2"/>
    <w:rsid w:val="00D636D6"/>
    <w:rsid w:val="00DA4C0A"/>
    <w:rsid w:val="00DB00EE"/>
    <w:rsid w:val="00DF05C8"/>
    <w:rsid w:val="00E30510"/>
    <w:rsid w:val="00E82BE2"/>
    <w:rsid w:val="00E96908"/>
    <w:rsid w:val="00ED049E"/>
    <w:rsid w:val="00EE2E11"/>
    <w:rsid w:val="00EF4126"/>
    <w:rsid w:val="00F17EC9"/>
    <w:rsid w:val="00F215A7"/>
    <w:rsid w:val="00F2432D"/>
    <w:rsid w:val="00F26A03"/>
    <w:rsid w:val="00F348EF"/>
    <w:rsid w:val="00F868AF"/>
    <w:rsid w:val="00FA06CE"/>
    <w:rsid w:val="00FA106B"/>
    <w:rsid w:val="00FA7F62"/>
    <w:rsid w:val="00FC60F9"/>
    <w:rsid w:val="00FC6E98"/>
    <w:rsid w:val="66D5C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35FEBB12"/>
  <w15:chartTrackingRefBased/>
  <w15:docId w15:val="{14920788-3028-40FE-A323-8984B372CD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644E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644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12644E"/>
    <w:rPr>
      <w:rFonts w:ascii="Times" w:hAnsi="Times" w:eastAsia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2644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2644E"/>
    <w:rPr>
      <w:rFonts w:ascii="Times" w:hAnsi="Times" w:eastAsia="Times" w:cs="Times New Roman"/>
      <w:sz w:val="24"/>
      <w:szCs w:val="20"/>
    </w:rPr>
  </w:style>
  <w:style w:type="paragraph" w:styleId="Memo-Rightsidecell" w:customStyle="1">
    <w:name w:val="Memo - Right side cell"/>
    <w:basedOn w:val="Normal"/>
    <w:rsid w:val="0012644E"/>
    <w:pPr>
      <w:ind w:right="179"/>
    </w:pPr>
    <w:rPr>
      <w:rFonts w:ascii="Georgia" w:hAnsi="Georgia"/>
      <w:sz w:val="20"/>
      <w:lang w:val="en-NZ"/>
    </w:rPr>
  </w:style>
  <w:style w:type="paragraph" w:styleId="Memo-leftsidecells" w:customStyle="1">
    <w:name w:val="Memo - left side cells"/>
    <w:basedOn w:val="Normal"/>
    <w:rsid w:val="0012644E"/>
    <w:pPr>
      <w:ind w:right="94" w:hanging="5"/>
    </w:pPr>
    <w:rPr>
      <w:rFonts w:ascii="Georgia" w:hAnsi="Georgia"/>
      <w:sz w:val="20"/>
      <w:lang w:val="en-NZ"/>
    </w:rPr>
  </w:style>
  <w:style w:type="paragraph" w:styleId="BodyText">
    <w:name w:val="Body Text"/>
    <w:basedOn w:val="Normal"/>
    <w:link w:val="BodyTextChar"/>
    <w:rsid w:val="0012644E"/>
    <w:pPr>
      <w:autoSpaceDE w:val="0"/>
      <w:autoSpaceDN w:val="0"/>
      <w:spacing w:after="120"/>
      <w:jc w:val="both"/>
    </w:pPr>
    <w:rPr>
      <w:rFonts w:ascii="Georgia" w:hAnsi="Georgia" w:eastAsia="Times New Roman"/>
      <w:sz w:val="20"/>
      <w:lang w:val="en-NZ"/>
    </w:rPr>
  </w:style>
  <w:style w:type="character" w:styleId="BodyTextChar" w:customStyle="1">
    <w:name w:val="Body Text Char"/>
    <w:basedOn w:val="DefaultParagraphFont"/>
    <w:link w:val="BodyText"/>
    <w:rsid w:val="0012644E"/>
    <w:rPr>
      <w:rFonts w:ascii="Georgia" w:hAnsi="Georgia" w:eastAsia="Times New Roman" w:cs="Times New Roman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12644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71B1"/>
    <w:rPr>
      <w:rFonts w:ascii="Segoe UI" w:hAnsi="Segoe UI" w:eastAsia="Times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254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n-NZ"/>
    </w:rPr>
  </w:style>
  <w:style w:type="character" w:styleId="TitleChar" w:customStyle="1">
    <w:name w:val="Title Char"/>
    <w:basedOn w:val="DefaultParagraphFont"/>
    <w:link w:val="Title"/>
    <w:uiPriority w:val="10"/>
    <w:rsid w:val="00423254"/>
    <w:rPr>
      <w:rFonts w:asciiTheme="majorHAnsi" w:hAnsiTheme="majorHAnsi" w:eastAsiaTheme="majorEastAsia" w:cstheme="majorBidi"/>
      <w:spacing w:val="-10"/>
      <w:kern w:val="28"/>
      <w:sz w:val="56"/>
      <w:szCs w:val="56"/>
      <w:lang w:val="en-NZ"/>
    </w:rPr>
  </w:style>
  <w:style w:type="table" w:styleId="TableGrid">
    <w:name w:val="Table Grid"/>
    <w:basedOn w:val="TableNormal"/>
    <w:uiPriority w:val="39"/>
    <w:rsid w:val="00F868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C5F5-3F15-41E9-B48C-37AE7E1799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Jacinta Gulasekharam</dc:creator>
  <keywords/>
  <dc:description/>
  <lastModifiedBy>Matt Tucker</lastModifiedBy>
  <revision>4</revision>
  <lastPrinted>2016-04-05T00:15:00.0000000Z</lastPrinted>
  <dcterms:created xsi:type="dcterms:W3CDTF">2017-04-03T04:35:00.0000000Z</dcterms:created>
  <dcterms:modified xsi:type="dcterms:W3CDTF">2018-03-15T23:36:58.0254722Z</dcterms:modified>
</coreProperties>
</file>